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657225" cy="64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</w:t>
      </w:r>
      <w:r w:rsidDel="00000000" w:rsidR="00000000" w:rsidRPr="00000000">
        <w:rPr>
          <w:rFonts w:ascii="Jacques Francois Shadow" w:cs="Jacques Francois Shadow" w:eastAsia="Jacques Francois Shadow" w:hAnsi="Jacques Francois Shadow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drawing>
          <wp:inline distB="0" distT="0" distL="114300" distR="114300">
            <wp:extent cx="672465" cy="792480"/>
            <wp:effectExtent b="0" l="0" r="0" t="0"/>
            <wp:docPr descr="C:\Users\katia.dalmasso\Desktop\download.jpg" id="2" name="image2.png"/>
            <a:graphic>
              <a:graphicData uri="http://schemas.openxmlformats.org/drawingml/2006/picture">
                <pic:pic>
                  <pic:nvPicPr>
                    <pic:cNvPr descr="C:\Users\katia.dalmasso\Desktop\download.jpg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7924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MARILU' E I 5 SENSI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PRIMA SETTIMANA: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LUNEDI’ 29 GIUGNO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divisione dei gruppi e “La ragnatela”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MARTEDI’ 30 GIUGNO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Lettura della storia “Marilù e i 5 sensi”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MERCOLEDI’ 1 LUGLIO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“Quali sono i 5 sensi?” seguito da canti, balli e giochi strutturati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GIOVEDI’ 2 LUGLIO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“giochi d'acqua” e bolle di sapone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VENERDI’ 3 LUGLIO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“Disegnamoci” seguito da canti, balli e giochi strutturati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SECONDA SETTIMANA: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LUNEDI’ 6 LUGLIO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Lettura della storia:”Marilù e i 5 sensi”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MARTEDI’  7 LUGLIO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“Cosa sono la vista e l'udito?” seguito da canti, balli e giochi strutturati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MERCOLEDI’ 8 LUGLIO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costruiamo gli occhiali colorati seguito da canti, balli e giochi strutturati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GIOVEDI’ 9 LUGLIO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giochi d'acqua e bolle di sapone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VENERDI’ 10 LUGLIO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costruiamo le Maracas seguito da canti, balli e giochi strutturati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TERZA SETTIMANA: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LUNEDI’ 13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Lettura della storia” Marilù e i cinque sensi”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MARTEDI’ 14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cosa sono il tatto e l'olfatto? seguito da canti, balli e giochi strutturati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MERCOLEDI’ 15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il memory del tatto seguito da canti, balli e giochi strutturati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GIOVEDI’ 16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giochi d'acqua e bolle di sapone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VENERDI’ 17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sacchettini profumati seguito da canti, balli e giochi strutturati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QUARTA SETTIMANA: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LUNEDI’ 20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Lettura della storia “Marilù” e i cinque sensi”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MARTEDI’ 21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cos'è il gusto? Seguito da canti, balli e giochi strutturati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MERCOLEDI’ 22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“che gusto è?” seguito da canti, balli e giochi strutturati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GIOVEDI’ 23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giochi d'acqua e bolle di sapone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Schoolbell" w:cs="Schoolbell" w:eastAsia="Schoolbell" w:hAnsi="Schoolbel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VENERDI’ 24 LUGLIO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8.00/8,30 ACCOGLIENZA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9.00/12,30 attivita': il lupo mangia frutta tanti altri giochi...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12,30/13,00 Saluto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Schoolbell" w:cs="Schoolbell" w:eastAsia="Schoolbell" w:hAnsi="Schoolbel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</w:t>
      </w:r>
    </w:p>
    <w:sectPr>
      <w:pgSz w:h="11906" w:w="16838"/>
      <w:pgMar w:bottom="1134" w:top="1134" w:left="1134" w:right="1417" w:header="720" w:footer="720"/>
      <w:pgNumType w:start="1"/>
      <w:cols w:equalWidth="0" w:num="2">
        <w:col w:space="708" w:w="6789.499999999999"/>
        <w:col w:space="0" w:w="6789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Jacques Francois Shadow"/>
  <w:font w:name="Schoolbel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mallCaps w:val="1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mallCaps w:val="1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